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E37" w:rsidRDefault="00BF7E37"/>
    <w:p w:rsidR="00CE1E3F" w:rsidRPr="008C31C2" w:rsidRDefault="00CE1E3F" w:rsidP="008C31C2">
      <w:pPr>
        <w:jc w:val="center"/>
        <w:rPr>
          <w:rFonts w:ascii="Vijaya" w:hAnsi="Vijaya" w:cs="Vijaya"/>
          <w:sz w:val="40"/>
          <w:szCs w:val="40"/>
        </w:rPr>
      </w:pPr>
      <w:r w:rsidRPr="008C31C2">
        <w:rPr>
          <w:rFonts w:ascii="Vijaya" w:hAnsi="Vijaya" w:cs="Vijaya"/>
          <w:sz w:val="40"/>
          <w:szCs w:val="40"/>
          <w:cs/>
          <w:lang w:bidi="ta-IN"/>
        </w:rPr>
        <w:t>மோர்</w:t>
      </w:r>
    </w:p>
    <w:p w:rsidR="00CE1E3F" w:rsidRPr="008C31C2" w:rsidRDefault="00CE1E3F" w:rsidP="00CE1E3F">
      <w:pPr>
        <w:rPr>
          <w:rFonts w:ascii="Vijaya" w:hAnsi="Vijaya" w:cs="Vijaya"/>
          <w:sz w:val="32"/>
          <w:szCs w:val="32"/>
        </w:rPr>
      </w:pPr>
    </w:p>
    <w:p w:rsidR="00CE1E3F" w:rsidRPr="008C31C2" w:rsidRDefault="00CE1E3F" w:rsidP="00CE1E3F">
      <w:pPr>
        <w:rPr>
          <w:rFonts w:ascii="Vijaya" w:hAnsi="Vijaya" w:cs="Vijaya"/>
          <w:sz w:val="32"/>
          <w:szCs w:val="32"/>
        </w:rPr>
      </w:pPr>
      <w:r w:rsidRPr="008C31C2">
        <w:rPr>
          <w:rFonts w:ascii="Vijaya" w:hAnsi="Vijaya" w:cs="Vijaya"/>
          <w:sz w:val="32"/>
          <w:szCs w:val="32"/>
          <w:cs/>
          <w:lang w:bidi="ta-IN"/>
        </w:rPr>
        <w:t>மோரைப் பற்றி திருப்பாவையில் வாராது. ஏனென்றால் கண்ணனுக்கு பிடிக்காததை பற்றி ஏன் பேச வேண்டும்</w:t>
      </w:r>
      <w:r w:rsidRPr="008C31C2">
        <w:rPr>
          <w:rFonts w:ascii="Vijaya" w:hAnsi="Vijaya" w:cs="Vijaya"/>
          <w:sz w:val="32"/>
          <w:szCs w:val="32"/>
        </w:rPr>
        <w:t xml:space="preserve">? </w:t>
      </w:r>
      <w:r w:rsidRPr="008C31C2">
        <w:rPr>
          <w:rFonts w:ascii="Vijaya" w:hAnsi="Vijaya" w:cs="Vijaya"/>
          <w:sz w:val="32"/>
          <w:szCs w:val="32"/>
          <w:cs/>
          <w:lang w:bidi="ta-IN"/>
        </w:rPr>
        <w:t>கண்ணனுக்கு மோர் பிடிக்காது. மோர்</w:t>
      </w:r>
      <w:r w:rsidR="006B05B6">
        <w:rPr>
          <w:rFonts w:ascii="Vijaya" w:hAnsi="Vijaya" w:cs="Vijaya"/>
          <w:sz w:val="32"/>
          <w:szCs w:val="32"/>
          <w:cs/>
          <w:lang w:bidi="ta-IN"/>
        </w:rPr>
        <w:t xml:space="preserve">ப் </w:t>
      </w:r>
      <w:r w:rsidR="008C31C2">
        <w:rPr>
          <w:rFonts w:ascii="Vijaya" w:hAnsi="Vijaya" w:cs="Vijaya"/>
          <w:sz w:val="32"/>
          <w:szCs w:val="32"/>
          <w:cs/>
          <w:lang w:bidi="ta-IN"/>
        </w:rPr>
        <w:t xml:space="preserve"> </w:t>
      </w:r>
      <w:r w:rsidRPr="008C31C2">
        <w:rPr>
          <w:rFonts w:ascii="Vijaya" w:hAnsi="Vijaya" w:cs="Vijaya"/>
          <w:sz w:val="32"/>
          <w:szCs w:val="32"/>
          <w:cs/>
          <w:lang w:bidi="ta-IN"/>
        </w:rPr>
        <w:t xml:space="preserve"> பானையே பிடிக்காது.</w:t>
      </w:r>
    </w:p>
    <w:p w:rsidR="00CE1E3F" w:rsidRPr="008C31C2" w:rsidRDefault="00CE1E3F" w:rsidP="00CE1E3F">
      <w:pPr>
        <w:rPr>
          <w:rFonts w:ascii="Vijaya" w:hAnsi="Vijaya" w:cs="Vijaya"/>
          <w:sz w:val="32"/>
          <w:szCs w:val="32"/>
        </w:rPr>
      </w:pPr>
      <w:r w:rsidRPr="008C31C2">
        <w:rPr>
          <w:rFonts w:ascii="Vijaya" w:hAnsi="Vijaya" w:cs="Vijaya"/>
          <w:sz w:val="32"/>
          <w:szCs w:val="32"/>
        </w:rPr>
        <w:t>“</w:t>
      </w:r>
      <w:r w:rsidRPr="008C31C2">
        <w:rPr>
          <w:rFonts w:ascii="Vijaya" w:hAnsi="Vijaya" w:cs="Vijaya"/>
          <w:sz w:val="32"/>
          <w:szCs w:val="32"/>
          <w:cs/>
          <w:lang w:bidi="ta-IN"/>
        </w:rPr>
        <w:t>தாமோதர குட்டி தயிர் நெய் விழங்கிட்டு” என்றார் பெரியாழ்வார்</w:t>
      </w:r>
      <w:r w:rsidR="00C54A2D" w:rsidRPr="008C31C2">
        <w:rPr>
          <w:rFonts w:ascii="Vijaya" w:hAnsi="Vijaya" w:cs="Vijaya"/>
          <w:sz w:val="32"/>
          <w:szCs w:val="32"/>
          <w:cs/>
          <w:lang w:bidi="ta-IN"/>
        </w:rPr>
        <w:t xml:space="preserve">. “தாரர் தடந் </w:t>
      </w:r>
      <w:r w:rsidRPr="008C31C2">
        <w:rPr>
          <w:rFonts w:ascii="Vijaya" w:hAnsi="Vijaya" w:cs="Vijaya"/>
          <w:sz w:val="32"/>
          <w:szCs w:val="32"/>
          <w:cs/>
          <w:lang w:bidi="ta-IN"/>
        </w:rPr>
        <w:t xml:space="preserve"> தோள்கள் உள்ளளவும் கைநீட்டி ஆறாத வெண்ணெய் விழுங</w:t>
      </w:r>
      <w:r w:rsidR="00C54A2D" w:rsidRPr="008C31C2">
        <w:rPr>
          <w:rFonts w:ascii="Vijaya" w:hAnsi="Vijaya" w:cs="Vijaya"/>
          <w:sz w:val="32"/>
          <w:szCs w:val="32"/>
          <w:cs/>
          <w:lang w:bidi="ta-IN"/>
        </w:rPr>
        <w:t>்கி அருகிருந்த மோரார் குடம் மு</w:t>
      </w:r>
      <w:r w:rsidR="008C31C2">
        <w:rPr>
          <w:rFonts w:ascii="Vijaya" w:hAnsi="Vijaya" w:cs="Vijaya"/>
          <w:sz w:val="32"/>
          <w:szCs w:val="32"/>
          <w:cs/>
          <w:lang w:bidi="ta-IN"/>
        </w:rPr>
        <w:t>ரு</w:t>
      </w:r>
      <w:r w:rsidRPr="008C31C2">
        <w:rPr>
          <w:rFonts w:ascii="Vijaya" w:hAnsi="Vijaya" w:cs="Vijaya"/>
          <w:sz w:val="32"/>
          <w:szCs w:val="32"/>
          <w:cs/>
          <w:lang w:bidi="ta-IN"/>
        </w:rPr>
        <w:t>ட்டி</w:t>
      </w:r>
      <w:r w:rsidR="008C31C2">
        <w:rPr>
          <w:rFonts w:ascii="Vijaya" w:hAnsi="Vijaya" w:cs="Vijaya" w:hint="cs"/>
          <w:sz w:val="32"/>
          <w:szCs w:val="32"/>
          <w:cs/>
          <w:lang w:bidi="ta-IN"/>
        </w:rPr>
        <w:t>”</w:t>
      </w:r>
      <w:r w:rsidRPr="008C31C2">
        <w:rPr>
          <w:rFonts w:ascii="Vijaya" w:hAnsi="Vijaya" w:cs="Vijaya"/>
          <w:sz w:val="32"/>
          <w:szCs w:val="32"/>
          <w:cs/>
          <w:lang w:bidi="ta-IN"/>
        </w:rPr>
        <w:t xml:space="preserve"> என்பர் சிறிய திருமடலில் ஸ்ரீ கலியன்</w:t>
      </w:r>
      <w:r w:rsidR="00C54A2D" w:rsidRPr="008C31C2">
        <w:rPr>
          <w:rFonts w:ascii="Vijaya" w:hAnsi="Vijaya" w:cs="Vijaya"/>
          <w:sz w:val="32"/>
          <w:szCs w:val="32"/>
          <w:cs/>
          <w:lang w:bidi="ta-IN"/>
        </w:rPr>
        <w:t>.</w:t>
      </w:r>
      <w:r w:rsidRPr="008C31C2">
        <w:rPr>
          <w:rFonts w:ascii="Vijaya" w:hAnsi="Vijaya" w:cs="Vijaya"/>
          <w:sz w:val="32"/>
          <w:szCs w:val="32"/>
          <w:cs/>
          <w:lang w:bidi="ta-IN"/>
        </w:rPr>
        <w:t xml:space="preserve"> மோர்</w:t>
      </w:r>
      <w:r w:rsidR="006B05B6">
        <w:rPr>
          <w:rFonts w:ascii="Vijaya" w:hAnsi="Vijaya" w:cs="Vijaya"/>
          <w:sz w:val="32"/>
          <w:szCs w:val="32"/>
          <w:cs/>
          <w:lang w:bidi="ta-IN"/>
        </w:rPr>
        <w:t xml:space="preserve">ப் </w:t>
      </w:r>
      <w:bookmarkStart w:id="0" w:name="_GoBack"/>
      <w:bookmarkEnd w:id="0"/>
      <w:r w:rsidRPr="008C31C2">
        <w:rPr>
          <w:rFonts w:ascii="Vijaya" w:hAnsi="Vijaya" w:cs="Vijaya"/>
          <w:sz w:val="32"/>
          <w:szCs w:val="32"/>
          <w:cs/>
          <w:lang w:bidi="ta-IN"/>
        </w:rPr>
        <w:t xml:space="preserve"> பானை என்றால் கண்ணன் த்வம்ஸம் பண்ணி விடுவான். சிறிய திருமடல் உரையில் இங்கு பட்டர் கண்ணனுக்கு மோர் பிடிக்காது என்பதற்கு ஒரு ரசமான விளக்கம் கொடுத்துள்ளார்</w:t>
      </w:r>
      <w:r w:rsidR="00C54A2D" w:rsidRPr="008C31C2">
        <w:rPr>
          <w:rFonts w:ascii="Vijaya" w:hAnsi="Vijaya" w:cs="Vijaya"/>
          <w:sz w:val="32"/>
          <w:szCs w:val="32"/>
          <w:cs/>
          <w:lang w:bidi="ta-IN"/>
        </w:rPr>
        <w:t>. வெண்ணெய் எடுத்த மோர் சாரம் எடுத்த வேதம் போலாம். சாரம் எது என்றால் அ</w:t>
      </w:r>
      <w:r w:rsidR="008C31C2">
        <w:rPr>
          <w:rFonts w:ascii="Vijaya" w:hAnsi="Vijaya" w:cs="Vijaya"/>
          <w:sz w:val="32"/>
          <w:szCs w:val="32"/>
          <w:cs/>
          <w:lang w:bidi="ta-IN"/>
        </w:rPr>
        <w:t>ரு</w:t>
      </w:r>
      <w:r w:rsidRPr="008C31C2">
        <w:rPr>
          <w:rFonts w:ascii="Vijaya" w:hAnsi="Vijaya" w:cs="Vijaya"/>
          <w:sz w:val="32"/>
          <w:szCs w:val="32"/>
          <w:cs/>
          <w:lang w:bidi="ta-IN"/>
        </w:rPr>
        <w:t>ளிச்செயலாம். அருளிச் செயலில் ஈடுபட்டால் பெருமாளுக்கு வேதம் பிடிக்காதாம்</w:t>
      </w:r>
      <w:r w:rsidR="00C54A2D" w:rsidRPr="008C31C2">
        <w:rPr>
          <w:rFonts w:ascii="Vijaya" w:hAnsi="Vijaya" w:cs="Vijaya"/>
          <w:sz w:val="32"/>
          <w:szCs w:val="32"/>
          <w:cs/>
          <w:lang w:bidi="ta-IN"/>
        </w:rPr>
        <w:t xml:space="preserve">. இதை ஸ்ரீ பெரிய வாச்சான் </w:t>
      </w:r>
      <w:r w:rsidRPr="008C31C2">
        <w:rPr>
          <w:rFonts w:ascii="Vijaya" w:hAnsi="Vijaya" w:cs="Vijaya"/>
          <w:sz w:val="32"/>
          <w:szCs w:val="32"/>
          <w:cs/>
          <w:lang w:bidi="ta-IN"/>
        </w:rPr>
        <w:t xml:space="preserve"> பிள்ளை உரையில் கண்டு கொள்வது</w:t>
      </w:r>
      <w:r w:rsidR="00C54A2D" w:rsidRPr="008C31C2">
        <w:rPr>
          <w:rFonts w:ascii="Vijaya" w:hAnsi="Vijaya" w:cs="Vijaya"/>
          <w:sz w:val="32"/>
          <w:szCs w:val="32"/>
          <w:cs/>
          <w:lang w:bidi="ta-IN"/>
        </w:rPr>
        <w:t>.</w:t>
      </w:r>
      <w:r w:rsidRPr="008C31C2">
        <w:rPr>
          <w:rFonts w:ascii="Vijaya" w:hAnsi="Vijaya" w:cs="Vijaya"/>
          <w:sz w:val="32"/>
          <w:szCs w:val="32"/>
          <w:cs/>
          <w:lang w:bidi="ta-IN"/>
        </w:rPr>
        <w:t xml:space="preserve"> மோர் கண்ணனுக்கு பிடிக்காது என்பது விளக்கம்.</w:t>
      </w:r>
    </w:p>
    <w:p w:rsidR="00CE1E3F" w:rsidRPr="008C31C2" w:rsidRDefault="00CE1E3F" w:rsidP="008C31C2">
      <w:pPr>
        <w:jc w:val="right"/>
        <w:rPr>
          <w:rFonts w:ascii="Vijaya" w:hAnsi="Vijaya" w:cs="Vijaya"/>
          <w:b/>
          <w:bCs/>
          <w:sz w:val="36"/>
          <w:szCs w:val="36"/>
        </w:rPr>
      </w:pPr>
      <w:r w:rsidRPr="008C31C2">
        <w:rPr>
          <w:rFonts w:ascii="Vijaya" w:hAnsi="Vijaya" w:cs="Vijaya"/>
          <w:b/>
          <w:bCs/>
          <w:sz w:val="36"/>
          <w:szCs w:val="36"/>
          <w:cs/>
          <w:lang w:bidi="ta-IN"/>
        </w:rPr>
        <w:t xml:space="preserve"> நாட்டே</w:t>
      </w:r>
      <w:r w:rsidR="00C54A2D" w:rsidRPr="008C31C2">
        <w:rPr>
          <w:rFonts w:ascii="Vijaya" w:hAnsi="Vijaya" w:cs="Vijaya"/>
          <w:b/>
          <w:bCs/>
          <w:sz w:val="36"/>
          <w:szCs w:val="36"/>
          <w:cs/>
          <w:lang w:bidi="ta-IN"/>
        </w:rPr>
        <w:t>ரி கிடாம்பி ராஜகோபாலாச்சாரியர்,</w:t>
      </w:r>
    </w:p>
    <w:p w:rsidR="00CE1E3F" w:rsidRPr="008C31C2" w:rsidRDefault="00CE1E3F" w:rsidP="008C31C2">
      <w:pPr>
        <w:jc w:val="right"/>
        <w:rPr>
          <w:rFonts w:ascii="Vijaya" w:hAnsi="Vijaya" w:cs="Vijaya"/>
          <w:b/>
          <w:bCs/>
          <w:sz w:val="36"/>
          <w:szCs w:val="36"/>
        </w:rPr>
      </w:pPr>
      <w:r w:rsidRPr="008C31C2">
        <w:rPr>
          <w:rFonts w:ascii="Vijaya" w:hAnsi="Vijaya" w:cs="Vijaya"/>
          <w:b/>
          <w:bCs/>
          <w:sz w:val="36"/>
          <w:szCs w:val="36"/>
        </w:rPr>
        <w:t>“</w:t>
      </w:r>
      <w:r w:rsidR="00C54A2D" w:rsidRPr="008C31C2">
        <w:rPr>
          <w:rFonts w:ascii="Vijaya" w:hAnsi="Vijaya" w:cs="Vijaya"/>
          <w:b/>
          <w:bCs/>
          <w:sz w:val="36"/>
          <w:szCs w:val="36"/>
          <w:cs/>
          <w:lang w:bidi="ta-IN"/>
        </w:rPr>
        <w:t>சொல்</w:t>
      </w:r>
      <w:r w:rsidRPr="008C31C2">
        <w:rPr>
          <w:rFonts w:ascii="Vijaya" w:hAnsi="Vijaya" w:cs="Vijaya"/>
          <w:b/>
          <w:bCs/>
          <w:sz w:val="36"/>
          <w:szCs w:val="36"/>
          <w:cs/>
          <w:lang w:bidi="ta-IN"/>
        </w:rPr>
        <w:t xml:space="preserve">லாத திருப்பாவை” </w:t>
      </w:r>
    </w:p>
    <w:p w:rsidR="00CE1E3F" w:rsidRPr="008C31C2" w:rsidRDefault="00CE1E3F" w:rsidP="008C31C2">
      <w:pPr>
        <w:jc w:val="right"/>
        <w:rPr>
          <w:rFonts w:ascii="Vijaya" w:hAnsi="Vijaya" w:cs="Vijaya"/>
          <w:b/>
          <w:bCs/>
          <w:sz w:val="36"/>
          <w:szCs w:val="36"/>
        </w:rPr>
      </w:pPr>
      <w:r w:rsidRPr="008C31C2">
        <w:rPr>
          <w:rFonts w:ascii="Vijaya" w:hAnsi="Vijaya" w:cs="Vijaya"/>
          <w:b/>
          <w:bCs/>
          <w:sz w:val="36"/>
          <w:szCs w:val="36"/>
          <w:cs/>
          <w:lang w:bidi="ta-IN"/>
        </w:rPr>
        <w:t>ஸ்ரீரங்கநாத பாதுகா</w:t>
      </w:r>
      <w:r w:rsidR="008C31C2">
        <w:rPr>
          <w:rFonts w:ascii="Vijaya" w:hAnsi="Vijaya" w:cs="Vijaya" w:hint="cs"/>
          <w:b/>
          <w:bCs/>
          <w:sz w:val="36"/>
          <w:szCs w:val="36"/>
          <w:cs/>
          <w:lang w:bidi="ta-IN"/>
        </w:rPr>
        <w:t>,</w:t>
      </w:r>
      <w:r w:rsidRPr="008C31C2">
        <w:rPr>
          <w:rFonts w:ascii="Vijaya" w:hAnsi="Vijaya" w:cs="Vijaya"/>
          <w:b/>
          <w:bCs/>
          <w:sz w:val="36"/>
          <w:szCs w:val="36"/>
          <w:cs/>
          <w:lang w:bidi="ta-IN"/>
        </w:rPr>
        <w:t xml:space="preserve"> பங்குனி ஜெய</w:t>
      </w:r>
      <w:r w:rsidR="008C31C2">
        <w:rPr>
          <w:rFonts w:ascii="Vijaya" w:hAnsi="Vijaya" w:cs="Vijaya" w:hint="cs"/>
          <w:b/>
          <w:bCs/>
          <w:sz w:val="36"/>
          <w:szCs w:val="36"/>
          <w:cs/>
          <w:lang w:bidi="ta-IN"/>
        </w:rPr>
        <w:t>,</w:t>
      </w:r>
      <w:r w:rsidRPr="008C31C2">
        <w:rPr>
          <w:rFonts w:ascii="Vijaya" w:hAnsi="Vijaya" w:cs="Vijaya"/>
          <w:b/>
          <w:bCs/>
          <w:sz w:val="36"/>
          <w:szCs w:val="36"/>
          <w:cs/>
          <w:lang w:bidi="ta-IN"/>
        </w:rPr>
        <w:t xml:space="preserve"> மார்ச் </w:t>
      </w:r>
      <w:r w:rsidRPr="008C31C2">
        <w:rPr>
          <w:rFonts w:ascii="Vijaya" w:hAnsi="Vijaya" w:cs="Vijaya"/>
          <w:b/>
          <w:bCs/>
          <w:sz w:val="36"/>
          <w:szCs w:val="36"/>
        </w:rPr>
        <w:t>2015</w:t>
      </w:r>
      <w:r w:rsidR="008C31C2">
        <w:rPr>
          <w:rFonts w:ascii="Vijaya" w:hAnsi="Vijaya" w:cs="Vijaya" w:hint="cs"/>
          <w:b/>
          <w:bCs/>
          <w:sz w:val="36"/>
          <w:szCs w:val="36"/>
          <w:cs/>
          <w:lang w:bidi="ta-IN"/>
        </w:rPr>
        <w:t>,</w:t>
      </w:r>
      <w:r w:rsidRPr="008C31C2">
        <w:rPr>
          <w:rFonts w:ascii="Vijaya" w:hAnsi="Vijaya" w:cs="Vijaya"/>
          <w:b/>
          <w:bCs/>
          <w:sz w:val="36"/>
          <w:szCs w:val="36"/>
          <w:cs/>
          <w:lang w:bidi="ta-IN"/>
        </w:rPr>
        <w:t xml:space="preserve"> பக்கம் </w:t>
      </w:r>
      <w:r w:rsidRPr="008C31C2">
        <w:rPr>
          <w:rFonts w:ascii="Vijaya" w:hAnsi="Vijaya" w:cs="Vijaya"/>
          <w:b/>
          <w:bCs/>
          <w:sz w:val="36"/>
          <w:szCs w:val="36"/>
        </w:rPr>
        <w:t>85</w:t>
      </w:r>
    </w:p>
    <w:p w:rsidR="00CE1E3F" w:rsidRPr="008C31C2" w:rsidRDefault="00CE1E3F" w:rsidP="008C31C2">
      <w:pPr>
        <w:jc w:val="right"/>
        <w:rPr>
          <w:rFonts w:ascii="Vijaya" w:hAnsi="Vijaya" w:cs="Vijaya"/>
          <w:b/>
          <w:bCs/>
          <w:sz w:val="36"/>
          <w:szCs w:val="36"/>
        </w:rPr>
      </w:pPr>
    </w:p>
    <w:p w:rsidR="00CE1E3F" w:rsidRPr="008C31C2" w:rsidRDefault="00CE1E3F">
      <w:pPr>
        <w:rPr>
          <w:rFonts w:ascii="Vijaya" w:hAnsi="Vijaya" w:cs="Vijaya"/>
          <w:sz w:val="32"/>
          <w:szCs w:val="32"/>
        </w:rPr>
      </w:pPr>
    </w:p>
    <w:sectPr w:rsidR="00CE1E3F" w:rsidRPr="008C3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jaya">
    <w:panose1 w:val="02020604020202020204"/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3F"/>
    <w:rsid w:val="0027083F"/>
    <w:rsid w:val="004C5DCB"/>
    <w:rsid w:val="00572469"/>
    <w:rsid w:val="006B05B6"/>
    <w:rsid w:val="008C31C2"/>
    <w:rsid w:val="00BF7E37"/>
    <w:rsid w:val="00C54A2D"/>
    <w:rsid w:val="00CA65A5"/>
    <w:rsid w:val="00CE1E3F"/>
    <w:rsid w:val="00CF083A"/>
    <w:rsid w:val="00D32D40"/>
    <w:rsid w:val="00DB2567"/>
    <w:rsid w:val="00FF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CEA9D-CF1E-4C7C-A0EC-DC99A48F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E3F"/>
    <w:rPr>
      <w:kern w:val="2"/>
      <w:lang w:val="en-IN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2469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kern w:val="0"/>
      <w:sz w:val="32"/>
      <w:szCs w:val="32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2469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kern w:val="0"/>
      <w:sz w:val="28"/>
      <w:szCs w:val="26"/>
      <w:lang w:val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469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iCs/>
      <w:kern w:val="0"/>
      <w:sz w:val="28"/>
      <w:u w:val="single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1">
    <w:name w:val="DB1"/>
    <w:basedOn w:val="Title"/>
    <w:next w:val="Normal"/>
    <w:qFormat/>
    <w:rsid w:val="00572469"/>
    <w:rPr>
      <w:b w:val="0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083A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36"/>
      <w:szCs w:val="56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CF083A"/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  <w:style w:type="paragraph" w:customStyle="1" w:styleId="Tamil">
    <w:name w:val="Tamil"/>
    <w:next w:val="Normal"/>
    <w:link w:val="TamilChar"/>
    <w:qFormat/>
    <w:rsid w:val="00D32D40"/>
    <w:rPr>
      <w:rFonts w:ascii="Vijaya" w:hAnsi="Vijaya"/>
      <w:sz w:val="20"/>
      <w:lang w:bidi="ta-IN"/>
    </w:rPr>
  </w:style>
  <w:style w:type="character" w:customStyle="1" w:styleId="TamilChar">
    <w:name w:val="Tamil Char"/>
    <w:basedOn w:val="DefaultParagraphFont"/>
    <w:link w:val="Tamil"/>
    <w:rsid w:val="00D32D40"/>
    <w:rPr>
      <w:rFonts w:ascii="Vijaya" w:hAnsi="Vijaya"/>
      <w:sz w:val="20"/>
      <w:lang w:bidi="ta-IN"/>
    </w:rPr>
  </w:style>
  <w:style w:type="paragraph" w:customStyle="1" w:styleId="Tamil1">
    <w:name w:val="Tamil1"/>
    <w:basedOn w:val="Normal"/>
    <w:next w:val="Normal"/>
    <w:qFormat/>
    <w:rsid w:val="00D32D40"/>
    <w:rPr>
      <w:rFonts w:ascii="Vijaya" w:hAnsi="Vijaya"/>
      <w:kern w:val="0"/>
      <w:sz w:val="24"/>
      <w:lang w:val="en-US"/>
      <w14:ligatures w14:val="none"/>
    </w:rPr>
  </w:style>
  <w:style w:type="paragraph" w:customStyle="1" w:styleId="TamilH1">
    <w:name w:val="TamilH1"/>
    <w:next w:val="Normal"/>
    <w:link w:val="TamilH1Char"/>
    <w:autoRedefine/>
    <w:qFormat/>
    <w:rsid w:val="00FF26FB"/>
    <w:pPr>
      <w:spacing w:line="240" w:lineRule="auto"/>
      <w:jc w:val="center"/>
    </w:pPr>
    <w:rPr>
      <w:rFonts w:ascii="Latha" w:eastAsiaTheme="majorEastAsia" w:hAnsi="Latha" w:cs="Latha"/>
      <w:sz w:val="28"/>
      <w:szCs w:val="28"/>
      <w:lang w:bidi="ta-IN"/>
    </w:rPr>
  </w:style>
  <w:style w:type="character" w:customStyle="1" w:styleId="TamilH1Char">
    <w:name w:val="TamilH1 Char"/>
    <w:basedOn w:val="DefaultParagraphFont"/>
    <w:link w:val="TamilH1"/>
    <w:rsid w:val="00FF26FB"/>
    <w:rPr>
      <w:rFonts w:ascii="Latha" w:eastAsiaTheme="majorEastAsia" w:hAnsi="Latha" w:cs="Latha"/>
      <w:sz w:val="28"/>
      <w:szCs w:val="28"/>
      <w:lang w:bidi="ta-IN"/>
    </w:rPr>
  </w:style>
  <w:style w:type="paragraph" w:customStyle="1" w:styleId="TamilB">
    <w:name w:val="TamilB"/>
    <w:basedOn w:val="Normal"/>
    <w:next w:val="Normal"/>
    <w:autoRedefine/>
    <w:qFormat/>
    <w:rsid w:val="00DB2567"/>
    <w:rPr>
      <w:rFonts w:ascii="Latha" w:hAnsi="Latha"/>
      <w:kern w:val="0"/>
      <w:sz w:val="24"/>
      <w:lang w:val="en-US"/>
      <w14:ligatures w14:val="none"/>
    </w:rPr>
  </w:style>
  <w:style w:type="paragraph" w:customStyle="1" w:styleId="TamilH2">
    <w:name w:val="TamilH2"/>
    <w:next w:val="Normal"/>
    <w:link w:val="TamilH2Char"/>
    <w:autoRedefine/>
    <w:qFormat/>
    <w:rsid w:val="00572469"/>
    <w:rPr>
      <w:rFonts w:asciiTheme="majorHAnsi" w:eastAsiaTheme="majorEastAsia" w:hAnsiTheme="majorHAnsi" w:cs="Latha"/>
      <w:b/>
      <w:bCs/>
      <w:sz w:val="24"/>
      <w:szCs w:val="24"/>
      <w:lang w:bidi="ta-IN"/>
    </w:rPr>
  </w:style>
  <w:style w:type="character" w:customStyle="1" w:styleId="TamilH2Char">
    <w:name w:val="TamilH2 Char"/>
    <w:basedOn w:val="DefaultParagraphFont"/>
    <w:link w:val="TamilH2"/>
    <w:rsid w:val="00572469"/>
    <w:rPr>
      <w:rFonts w:asciiTheme="majorHAnsi" w:eastAsiaTheme="majorEastAsia" w:hAnsiTheme="majorHAnsi" w:cs="Latha"/>
      <w:b/>
      <w:bCs/>
      <w:sz w:val="24"/>
      <w:szCs w:val="24"/>
      <w:lang w:bidi="ta-IN"/>
    </w:rPr>
  </w:style>
  <w:style w:type="character" w:customStyle="1" w:styleId="Heading1Char">
    <w:name w:val="Heading 1 Char"/>
    <w:basedOn w:val="DefaultParagraphFont"/>
    <w:link w:val="Heading1"/>
    <w:uiPriority w:val="9"/>
    <w:rsid w:val="00572469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2469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Heading3">
    <w:name w:val="Heading3"/>
    <w:basedOn w:val="Title"/>
    <w:next w:val="Normal"/>
    <w:qFormat/>
    <w:rsid w:val="00572469"/>
    <w:rPr>
      <w:b w:val="0"/>
      <w:i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72469"/>
    <w:rPr>
      <w:rFonts w:ascii="Times New Roman" w:eastAsiaTheme="majorEastAsia" w:hAnsi="Times New Roman" w:cstheme="majorBidi"/>
      <w:iCs/>
      <w:sz w:val="28"/>
      <w:u w:val="single"/>
    </w:rPr>
  </w:style>
  <w:style w:type="paragraph" w:customStyle="1" w:styleId="LathaBody">
    <w:name w:val="LathaBody"/>
    <w:basedOn w:val="Normal"/>
    <w:link w:val="LathaBodyChar"/>
    <w:qFormat/>
    <w:rsid w:val="00CA65A5"/>
    <w:rPr>
      <w:rFonts w:asciiTheme="minorBidi" w:hAnsiTheme="minorBidi" w:cs="Latha"/>
      <w:kern w:val="0"/>
      <w:sz w:val="25"/>
      <w:szCs w:val="25"/>
      <w:lang w:val="en-US" w:bidi="ta-IN"/>
      <w14:ligatures w14:val="none"/>
    </w:rPr>
  </w:style>
  <w:style w:type="character" w:customStyle="1" w:styleId="LathaBodyChar">
    <w:name w:val="LathaBody Char"/>
    <w:basedOn w:val="DefaultParagraphFont"/>
    <w:link w:val="LathaBody"/>
    <w:rsid w:val="00CA65A5"/>
    <w:rPr>
      <w:rFonts w:asciiTheme="minorBidi" w:hAnsiTheme="minorBidi" w:cs="Latha"/>
      <w:sz w:val="25"/>
      <w:szCs w:val="25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2024-04-10T14:47:00Z</dcterms:created>
  <dcterms:modified xsi:type="dcterms:W3CDTF">2024-07-07T10:41:00Z</dcterms:modified>
</cp:coreProperties>
</file>